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标题：</w:t>
      </w:r>
      <w:r>
        <w:rPr>
          <w:rFonts w:hint="eastAsia" w:ascii="宋体" w:hAnsi="宋体" w:eastAsia="宋体" w:cs="宋体"/>
          <w:sz w:val="28"/>
          <w:szCs w:val="28"/>
        </w:rPr>
        <w:t>【与死神赛跑，这4分钟决定生死！心脏猝死急救，人人必学！】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正文：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不知道屏幕前的你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是否有过这样的症状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胸闷、心悸、心慌、呼吸不畅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上半身的疼痛、腹部的疼痛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当心是心脏猝死的前兆！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935" distR="114935">
            <wp:extent cx="5266690" cy="3657600"/>
            <wp:effectExtent l="0" t="0" r="10160" b="0"/>
            <wp:docPr id="5" name="图片 5" descr="d8fa8cdbbc7a3de516892e8b2cda2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fa8cdbbc7a3de516892e8b2cda29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什么是心源性猝死</w:t>
      </w:r>
    </w:p>
    <w:p>
      <w:pPr>
        <w:numPr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从医学专业层面上讲：心源性猝死是指由于心脏原因导致的、在症状出现后1小时内发生的自然死亡。其核心在于“心脏电生理活动的突然、不可预测的终止”，导致有效循环停止，引发全身器官缺血缺氧，特别是大脑，从而迅速导致死亡。</w:t>
      </w:r>
    </w:p>
    <w:p>
      <w:pPr>
        <w:numPr>
          <w:numId w:val="0"/>
        </w:numPr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用老百姓的话来讲：“心脏这台‘发动机’，因为自身出了严重的、急性故障，突然间就‘熄火’或‘乱颤’不干活了，导致人在很短时间内死亡。</w:t>
      </w:r>
      <w:r>
        <w:rPr>
          <w:rFonts w:hint="eastAsia"/>
          <w:color w:val="FF0000"/>
          <w:sz w:val="28"/>
          <w:szCs w:val="28"/>
          <w:lang w:val="en-US" w:eastAsia="zh-CN"/>
        </w:rPr>
        <w:t>这就是“为什么好好的一个人突然就没了”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什么是心肺复苏（CPR）和它的重要性</w:t>
      </w:r>
    </w:p>
    <w:p>
      <w:pPr>
        <w:numPr>
          <w:numId w:val="0"/>
        </w:numPr>
        <w:ind w:leftChars="0"/>
        <w:jc w:val="left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心肺复苏是一系列旨在通过人工方式，部分替代已停止的自主心肺功能，为心脏和大脑等重要器官提供最低限度的血流和氧合，直至恢复自主循环和呼吸的急救技术组合。</w:t>
      </w:r>
      <w:r>
        <w:rPr>
          <w:rFonts w:hint="default"/>
          <w:color w:val="FF0000"/>
          <w:sz w:val="28"/>
          <w:szCs w:val="28"/>
          <w:lang w:val="en-US" w:eastAsia="zh-CN"/>
        </w:rPr>
        <w:t>其核心操作包括胸外按压和人工呼吸。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心脏骤停后，大脑在4-6分钟内就会因缺氧开始发生不可逆损伤，这被称为"黄金4分钟"。及时进行CPR能够通过胸外按压和人工呼吸，为心脏和大脑提供最低限度的血液和氧气供应，将患者的生存率提高2-3倍。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935" distR="114935">
            <wp:extent cx="5270500" cy="4105275"/>
            <wp:effectExtent l="0" t="0" r="6350" b="9525"/>
            <wp:docPr id="6" name="图片 6" descr="bb2c4f8c993840b76c3123c1c293d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b2c4f8c993840b76c3123c1c293df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数据显示，我国院外心脏骤停患者的整体存活率仅为1.2%，远低于发达国家的9.1%。这其中一个重要原因是我国公众CPR普及率不到1%，而美国约有60%的成人接受过CPR培训。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当更多人掌握这项技能，就能在关键时刻成为"第一目击者"，显著提高心脏骤停患者的生存机会。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立即行动！急救四部曲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1️⃣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识别求救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快速检查：轻拍双肩，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在患者耳边高声呼喊</w:t>
      </w:r>
      <w:r>
        <w:rPr>
          <w:rFonts w:hint="eastAsia" w:ascii="宋体" w:hAnsi="宋体" w:eastAsia="宋体" w:cs="宋体"/>
          <w:sz w:val="28"/>
          <w:szCs w:val="28"/>
        </w:rPr>
        <w:t>，观察胸廓有无起伏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如果患者无反应，可判断为无意识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立即呼救：指定他人拨打120，明确告知“疑似心脏骤停”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取来AED：请他人就近寻找自动体外除颤器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710815" cy="2032635"/>
            <wp:effectExtent l="0" t="0" r="13335" b="5715"/>
            <wp:docPr id="1" name="图片 1" descr="0e753a183b18c24695a1b130af15b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753a183b18c24695a1b130af15b1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2️⃣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心肺复苏（CPR）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位置：两乳头连线中点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手法：双手交叠，掌根用力，手臂垂直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频率：100-120次/分钟，深度5-6厘米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节奏：按压30次后人工呼吸2次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持续至：患者恢复呼吸/AED到达/急救人员接替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1610" cy="3703320"/>
            <wp:effectExtent l="0" t="0" r="11430" b="0"/>
            <wp:docPr id="2" name="图片 2" descr="867441f69f7ca7212f745864f2cfe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7441f69f7ca7212f745864f2cfe5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3️⃣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使用AED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开机后按语音提示操作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贴电极片：右胸上侧、左胸外侧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分析心律时确保无人接触患者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所有人离开，按下电击键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1610" cy="3215005"/>
            <wp:effectExtent l="0" t="0" r="11430" b="635"/>
            <wp:docPr id="3" name="图片 3" descr="fba2ad46b8f4ddb77861b4b599a3ad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a2ad46b8f4ddb77861b4b599a3ad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4️⃣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持续监护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患者恢复呼吸后置于稳定侧卧位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持续监测生命体征直至急救人员到达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🆘 特别注意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疑似颈椎伤也须CPR，存活优先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儿童婴儿可用单手/两指按压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孕妇按压位置可稍偏高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953895" cy="1953895"/>
            <wp:effectExtent l="0" t="0" r="12065" b="12065"/>
            <wp:docPr id="4" name="图片 4" descr="cacdf2fcfbd6cb7a8fddf8d365d03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cdf2fcfbd6cb7a8fddf8d365d03e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💡 预防要点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✅ 定期体检，控制三高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✅ 戒烟限酒，适度运动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✅ 避免过度疲劳、情绪激动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✅ 高风险人群考虑配备家用AED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生命脆弱，但知识有力。花2分钟记住这些步骤，转发给关心的人，让急救技能成为我们共同的生命护盾。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心脏急救 #黄金四分钟 #CPR教学 #生命安全 #人人学急救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46CD7"/>
    <w:multiLevelType w:val="singleLevel"/>
    <w:tmpl w:val="82146CD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32DDE71"/>
    <w:multiLevelType w:val="singleLevel"/>
    <w:tmpl w:val="B32DDE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231222C"/>
    <w:multiLevelType w:val="singleLevel"/>
    <w:tmpl w:val="F23122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9BAECF5"/>
    <w:multiLevelType w:val="singleLevel"/>
    <w:tmpl w:val="19BAECF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jRiZTdjNjE3YzcyMTk1OWViNTc0MWNlNDE4ZjMifQ=="/>
  </w:docVars>
  <w:rsids>
    <w:rsidRoot w:val="656B5671"/>
    <w:rsid w:val="15805DBF"/>
    <w:rsid w:val="3EF92E78"/>
    <w:rsid w:val="4B664F55"/>
    <w:rsid w:val="4CF80363"/>
    <w:rsid w:val="5E60690D"/>
    <w:rsid w:val="656B5671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922</Words>
  <Characters>969</Characters>
  <Lines>0</Lines>
  <Paragraphs>0</Paragraphs>
  <TotalTime>12</TotalTime>
  <ScaleCrop>false</ScaleCrop>
  <LinksUpToDate>false</LinksUpToDate>
  <CharactersWithSpaces>980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2025-12-26T05:13:00Z</dcterms:created>
  <dc:creator>廖玉红</dc:creator>
  <cp:lastModifiedBy>廖玉红</cp:lastModifiedBy>
  <dcterms:modified xsi:type="dcterms:W3CDTF">2025-12-29T01:11:21Z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E828E89A2C784CA2813A3D8973AE21AA</vt:lpwstr>
  </property>
  <property fmtid="{D5CDD505-2E9C-101B-9397-08002B2CF9AE}" pid="4" name="KSOTemplateDocerSaveRecord">
    <vt:lpwstr>eyJoZGlkIjoiMWJmOWE1YmViYTUzYTAzNTkyZGVhOGU5MDg1ZWIzY2QiLCJ1c2VySWQiOiI3OTUwMjcwMzQifQ==</vt:lpwstr>
  </property>
</Properties>
</file>