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C4AF2">
      <w:pPr>
        <w:pStyle w:val="2"/>
        <w:bidi w:val="0"/>
        <w:jc w:val="center"/>
        <w:rPr>
          <w:rFonts w:hint="eastAsia"/>
          <w:lang w:val="en-US" w:eastAsia="zh-CN"/>
        </w:rPr>
      </w:pPr>
      <w:r>
        <w:rPr>
          <w:rFonts w:hint="eastAsia"/>
          <w:lang w:val="en-US" w:eastAsia="zh-CN"/>
        </w:rPr>
        <w:t>四川现代</w:t>
      </w:r>
      <w:r>
        <w:rPr>
          <w:rFonts w:hint="eastAsia"/>
        </w:rPr>
        <w:t>医院</w:t>
      </w:r>
      <w:r>
        <w:rPr>
          <w:rFonts w:hint="eastAsia"/>
          <w:lang w:val="en-US" w:eastAsia="zh-CN"/>
        </w:rPr>
        <w:t>2022-2025年</w:t>
      </w:r>
    </w:p>
    <w:p w14:paraId="10E3B188">
      <w:pPr>
        <w:pStyle w:val="2"/>
        <w:bidi w:val="0"/>
        <w:jc w:val="center"/>
        <w:rPr>
          <w:rFonts w:hint="eastAsia"/>
        </w:rPr>
      </w:pPr>
      <w:r>
        <w:t>特殊医疗技术项目开展情况</w:t>
      </w:r>
      <w:r>
        <w:rPr>
          <w:rFonts w:hint="eastAsia"/>
        </w:rPr>
        <w:t>说明</w:t>
      </w:r>
    </w:p>
    <w:p w14:paraId="1E0A9505">
      <w:pPr>
        <w:rPr>
          <w:rFonts w:hint="eastAsia" w:ascii="宋体" w:hAnsi="宋体" w:cs="宋体"/>
          <w:sz w:val="22"/>
        </w:rPr>
      </w:pPr>
    </w:p>
    <w:p w14:paraId="74438D5A">
      <w:pPr>
        <w:keepNext w:val="0"/>
        <w:keepLines w:val="0"/>
        <w:pageBreakBefore w:val="0"/>
        <w:widowControl w:val="0"/>
        <w:kinsoku/>
        <w:wordWrap/>
        <w:overflowPunct/>
        <w:topLinePunct w:val="0"/>
        <w:autoSpaceDE/>
        <w:autoSpaceDN/>
        <w:bidi w:val="0"/>
        <w:adjustRightInd/>
        <w:snapToGrid/>
        <w:spacing w:before="157" w:beforeLines="50" w:after="157" w:afterLines="50" w:line="576" w:lineRule="exact"/>
        <w:ind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一、开展项目</w:t>
      </w:r>
    </w:p>
    <w:p w14:paraId="4795C0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目</w:t>
      </w:r>
      <w:r>
        <w:rPr>
          <w:rFonts w:hint="eastAsia" w:ascii="仿宋" w:hAnsi="仿宋" w:eastAsia="仿宋" w:cs="仿宋"/>
          <w:sz w:val="32"/>
          <w:szCs w:val="32"/>
          <w:lang w:val="en-US" w:eastAsia="zh-CN"/>
        </w:rPr>
        <w:t>前我院开展限制类医疗技术：心血管介入诊疗技术。已</w:t>
      </w:r>
      <w:r>
        <w:rPr>
          <w:rFonts w:hint="eastAsia" w:ascii="仿宋" w:hAnsi="仿宋" w:eastAsia="仿宋" w:cs="仿宋"/>
          <w:sz w:val="32"/>
          <w:szCs w:val="32"/>
          <w:highlight w:val="none"/>
          <w:shd w:val="clear" w:color="auto" w:fill="auto"/>
          <w:lang w:val="en-US" w:eastAsia="zh-CN"/>
        </w:rPr>
        <w:t>于2021年6月15日在成</w:t>
      </w:r>
      <w:r>
        <w:rPr>
          <w:rFonts w:hint="eastAsia" w:ascii="仿宋" w:hAnsi="仿宋" w:eastAsia="仿宋" w:cs="仿宋"/>
          <w:sz w:val="32"/>
          <w:szCs w:val="32"/>
          <w:lang w:val="en-US" w:eastAsia="zh-CN"/>
        </w:rPr>
        <w:t>都市医学信息所完成备案手续。具体技术项目名称如下：冠状动脉慢性闭塞病变的介入治疗、</w:t>
      </w:r>
      <w:r>
        <w:rPr>
          <w:rFonts w:hint="eastAsia" w:ascii="仿宋" w:hAnsi="仿宋" w:eastAsia="仿宋" w:cs="仿宋"/>
          <w:spacing w:val="5"/>
          <w:sz w:val="32"/>
          <w:szCs w:val="32"/>
        </w:rPr>
        <w:t>脑血管造影术</w:t>
      </w:r>
      <w:r>
        <w:rPr>
          <w:rFonts w:hint="eastAsia" w:ascii="仿宋" w:hAnsi="仿宋" w:eastAsia="仿宋" w:cs="仿宋"/>
          <w:spacing w:val="5"/>
          <w:sz w:val="32"/>
          <w:szCs w:val="32"/>
          <w:lang w:eastAsia="zh-CN"/>
        </w:rPr>
        <w:t>、</w:t>
      </w:r>
      <w:r>
        <w:rPr>
          <w:rFonts w:hint="eastAsia" w:ascii="仿宋" w:hAnsi="仿宋" w:eastAsia="仿宋" w:cs="仿宋"/>
          <w:spacing w:val="6"/>
          <w:sz w:val="32"/>
          <w:szCs w:val="32"/>
        </w:rPr>
        <w:t>一般动静脉造影术</w:t>
      </w:r>
      <w:r>
        <w:rPr>
          <w:rFonts w:hint="eastAsia" w:ascii="仿宋" w:hAnsi="仿宋" w:eastAsia="仿宋" w:cs="仿宋"/>
          <w:spacing w:val="6"/>
          <w:sz w:val="32"/>
          <w:szCs w:val="32"/>
          <w:lang w:eastAsia="zh-CN"/>
        </w:rPr>
        <w:t>、</w:t>
      </w:r>
      <w:r>
        <w:rPr>
          <w:rFonts w:hint="eastAsia" w:ascii="仿宋" w:hAnsi="仿宋" w:eastAsia="仿宋" w:cs="仿宋"/>
          <w:sz w:val="32"/>
          <w:szCs w:val="32"/>
          <w:lang w:val="en-US" w:eastAsia="zh-CN"/>
        </w:rPr>
        <w:t>冠状动脉钙化病变的介入治疗、先心病右心导管检查、肺动脉瓣狭窄、先天性动脉导管未闭、先天性房间隔缺损、先天性室间隔缺损、经皮主动脉瓣置换术、左心耳封堵术、主动脉缩窄支架术、心房纤颤、房性心动过速、室性心律失常、ICD/CRT/CRTD。</w:t>
      </w:r>
    </w:p>
    <w:p w14:paraId="16BE30F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76" w:lineRule="exact"/>
        <w:ind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配套设备设施</w:t>
      </w:r>
    </w:p>
    <w:p w14:paraId="3FEEC3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76" w:lineRule="exact"/>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武侯院区：</w:t>
      </w:r>
    </w:p>
    <w:p w14:paraId="48BC587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于2018年9月委托四川省核工业辐射测试防护院完成了《四川现代医院新增数字减影血管造影机（DSA）核技术利用项目环境影响报告表》的编制，取得了成都市生态环境局的批复“成环核[2018]复字56号”，同意在四川现代医院综合大楼九楼C区预留的介入手术室建设一间DSA介入导管室（血管造影室）及配套功能用房。于2019年1月完成DSA介入导管室（血管造影室）及配套功能用房的调试工作。并已取得四川省生态环境厅颁发的《辐射安全许可证》及成都市卫生健康委员会颁发的《放射诊疗执业许可证》。</w:t>
      </w:r>
    </w:p>
    <w:p w14:paraId="53AA87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DSA介入导管室（血管造影室）及配套功能用房包括候诊区、病人通道、缓冲间（9.2㎡半限制区）、更衣间(7.5㎡）、办公室（9.1㎡）、操作间（15.8㎡）、介入手术室（48.2㎡DSA机房）、存放柜、无菌间、设备间、洁具区及污物走廊等，建设面积共100㎡。经相关部门验收符合放射防护及无菌操作条件。</w:t>
      </w:r>
    </w:p>
    <w:p w14:paraId="007532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lang w:val="en-US" w:eastAsia="zh-CN"/>
        </w:rPr>
        <w:t>介入导管室配备有符合心血管介入诊疗功能要求的心血管造影机（德国西门子Artis zee III），具有电动操作功能、数字减影功能和“路途”功能等，影像质量和放射防护条件良好；具备医学影像图像管理系统。另外还配备有Zenith-H15自动推注系统（高压注射器），LEAD-7000AAMP 32道生理记录仪（含有创压力监测功能），HL-75F心脏射频消融仪，elite V5病人心电监护仪（含血氧饱和度监测功能），主动脉内球囊反搏（IABP）设。能够进行心、肺、脑复苏抢救，有氧气通道、麻醉机（Aespire）、除颤器（DEFIGARD 4000）、电动吸</w:t>
      </w:r>
      <w:r>
        <w:rPr>
          <w:rFonts w:hint="eastAsia" w:ascii="仿宋" w:hAnsi="仿宋" w:eastAsia="仿宋"/>
          <w:sz w:val="32"/>
          <w:szCs w:val="32"/>
          <w:highlight w:val="none"/>
          <w:lang w:val="en-US" w:eastAsia="zh-CN"/>
        </w:rPr>
        <w:t>引器（7A-23D）等必要的急救设备和药品。相应的器械耗材和药品严格按照相应的管理制度进行管理，管理设施、管理人员明确具体。介入导管室存放有导管、导丝、造影剂、栓塞剂以及其他物品、药品的存放柜，并由专人负责登记保管。</w:t>
      </w:r>
    </w:p>
    <w:p w14:paraId="7B634D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76" w:lineRule="exact"/>
        <w:jc w:val="left"/>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高新院区：</w:t>
      </w:r>
    </w:p>
    <w:p w14:paraId="482811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我院于2020年10月委托四川省核工业辐射测试防护院完成了《四川现代医院新增数字减影血管造影机（DSA）核技术利用项目环境影响报告表》的编制，取得了成都市生态环境局的批复</w:t>
      </w:r>
      <w:r>
        <w:rPr>
          <w:rFonts w:hint="eastAsia" w:ascii="仿宋" w:hAnsi="仿宋" w:eastAsia="仿宋"/>
          <w:color w:val="000000" w:themeColor="text1"/>
          <w:sz w:val="32"/>
          <w:szCs w:val="32"/>
          <w:highlight w:val="none"/>
          <w:lang w:val="en-US" w:eastAsia="zh-CN"/>
          <w14:textFill>
            <w14:solidFill>
              <w14:schemeClr w14:val="tx1"/>
            </w14:solidFill>
          </w14:textFill>
        </w:rPr>
        <w:t>“成环核[2020]复字87号”，同意在四川现代医院大楼门诊部五楼南侧预留的介入手术室建设一间DSA介入导管室（血管造影室）及配套功能用房</w:t>
      </w:r>
      <w:r>
        <w:rPr>
          <w:rFonts w:hint="eastAsia" w:ascii="仿宋" w:hAnsi="仿宋" w:eastAsia="仿宋"/>
          <w:color w:val="000000" w:themeColor="text1"/>
          <w:sz w:val="32"/>
          <w:szCs w:val="32"/>
          <w:highlight w:val="none"/>
          <w:lang w:val="en-US" w:eastAsia="zh-CN"/>
          <w14:textFill>
            <w14:solidFill>
              <w14:schemeClr w14:val="tx1"/>
            </w14:solidFill>
          </w14:textFill>
        </w:rPr>
        <w:t>。于2021年6 月完成DSA介入导管室（血管造影室）及配套功能用房的调试工作。并已取得四川省生</w:t>
      </w:r>
      <w:r>
        <w:rPr>
          <w:rFonts w:hint="eastAsia" w:ascii="仿宋" w:hAnsi="仿宋" w:eastAsia="仿宋"/>
          <w:sz w:val="32"/>
          <w:szCs w:val="32"/>
          <w:highlight w:val="none"/>
          <w:lang w:val="en-US" w:eastAsia="zh-CN"/>
        </w:rPr>
        <w:t>态环境厅颁发的《辐射安全许可证》及成都市卫生健康委员会颁发的《放射诊疗执业许可证》。</w:t>
      </w:r>
    </w:p>
    <w:p w14:paraId="12D22E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DSA介入导管室（血管造影室）及配套功能用房包括候诊区、病人通道、缓冲间、更衣间、操作间（20㎡）、介入手术室（62.03㎡DSA机房）、存放柜、无菌间、设备间、洁具区及污物走廊等，建设面积共120㎡。经相关部门验收符合放射防护及无菌操作条件。</w:t>
      </w:r>
    </w:p>
    <w:p w14:paraId="057C4B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介入导管室配备有符合心血管介入诊疗功能要求的心血管造影机</w:t>
      </w:r>
      <w:r>
        <w:rPr>
          <w:rFonts w:hint="eastAsia" w:ascii="仿宋" w:hAnsi="仿宋" w:eastAsia="仿宋"/>
          <w:sz w:val="32"/>
          <w:szCs w:val="32"/>
          <w:highlight w:val="none"/>
          <w:lang w:val="en-US" w:eastAsia="zh-CN"/>
        </w:rPr>
        <w:t>（德国西门子Artis zee III ceiling），具有电动操作功能、数字减影功能和“路途”功能等，影像质量和放射防护条件良好；具备医学影像图像管理系统。另外还配备有Zenith-H15自动推注系统（高压注射器），LEAD-7000AAMP 32道生理记录仪（含有创压力监测功能），HL-75F心脏射频消融仪，临时起搏器（Pace 10），病人心电监护仪，主动脉内球囊反搏（IABP）设。能够进行心、肺、脑复苏抢救，有氧气通道、麻醉机（WATO EX-20）、除颤仪（BeneHeartD3）、电动吸引器（7A-23D）等必要的急救设备和药品。相应的器械耗材和药品严格按照相应的管理制度进行管理，管理设施、管理人员明确具体。介入导管室存放有导管、导丝、造影剂、栓塞剂以及其他物品、药品的存放柜，并由专人负责登记保管。</w:t>
      </w:r>
    </w:p>
    <w:p w14:paraId="6B11271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76" w:lineRule="exact"/>
        <w:ind w:left="0" w:leftChars="0" w:firstLine="643" w:firstLineChars="200"/>
        <w:jc w:val="left"/>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人员资质方面</w:t>
      </w:r>
    </w:p>
    <w:p w14:paraId="4BD94E4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武侯院区：</w:t>
      </w:r>
    </w:p>
    <w:p w14:paraId="14FB84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谢相，副主任医师担任项目负责人、介入科主任。</w:t>
      </w:r>
    </w:p>
    <w:p w14:paraId="63493A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谢勇，神经内科主任，神经内科副主任医师；</w:t>
      </w:r>
    </w:p>
    <w:p w14:paraId="052AFC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bookmarkStart w:id="5" w:name="_GoBack"/>
      <w:r>
        <w:rPr>
          <w:rFonts w:hint="eastAsia" w:ascii="仿宋" w:hAnsi="仿宋" w:eastAsia="仿宋"/>
          <w:sz w:val="32"/>
          <w:szCs w:val="32"/>
          <w:highlight w:val="none"/>
          <w:lang w:val="en-US" w:eastAsia="zh-CN"/>
        </w:rPr>
        <w:t>廖登茹，心内科副主任医师</w:t>
      </w:r>
    </w:p>
    <w:bookmarkEnd w:id="5"/>
    <w:p w14:paraId="33E959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highlight w:val="none"/>
          <w:lang w:val="en-US" w:eastAsia="zh-CN"/>
        </w:rPr>
      </w:pPr>
      <w:r>
        <w:rPr>
          <w:rFonts w:hint="default" w:ascii="仿宋" w:hAnsi="仿宋" w:eastAsia="仿宋"/>
          <w:sz w:val="32"/>
          <w:szCs w:val="32"/>
          <w:highlight w:val="none"/>
          <w:lang w:val="en-US" w:eastAsia="zh-CN"/>
        </w:rPr>
        <w:t>杨梅</w:t>
      </w:r>
      <w:r>
        <w:rPr>
          <w:rFonts w:hint="eastAsia" w:ascii="仿宋" w:hAnsi="仿宋" w:eastAsia="仿宋"/>
          <w:sz w:val="32"/>
          <w:szCs w:val="32"/>
          <w:highlight w:val="none"/>
          <w:lang w:val="en-US" w:eastAsia="zh-CN"/>
        </w:rPr>
        <w:t>，心内科</w:t>
      </w:r>
      <w:r>
        <w:rPr>
          <w:rFonts w:hint="default" w:ascii="仿宋" w:hAnsi="仿宋" w:eastAsia="仿宋"/>
          <w:sz w:val="32"/>
          <w:szCs w:val="32"/>
          <w:highlight w:val="none"/>
          <w:lang w:val="en-US" w:eastAsia="zh-CN"/>
        </w:rPr>
        <w:t>主治医师</w:t>
      </w:r>
    </w:p>
    <w:p w14:paraId="04B8E4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highlight w:val="none"/>
          <w:lang w:val="en-US" w:eastAsia="zh-CN"/>
        </w:rPr>
      </w:pPr>
      <w:r>
        <w:rPr>
          <w:rFonts w:hint="default" w:ascii="仿宋" w:hAnsi="仿宋" w:eastAsia="仿宋"/>
          <w:sz w:val="32"/>
          <w:szCs w:val="32"/>
          <w:highlight w:val="none"/>
          <w:lang w:val="en-US" w:eastAsia="zh-CN"/>
        </w:rPr>
        <w:t>胡海</w:t>
      </w:r>
      <w:r>
        <w:rPr>
          <w:rFonts w:hint="eastAsia" w:ascii="仿宋" w:hAnsi="仿宋" w:eastAsia="仿宋"/>
          <w:sz w:val="32"/>
          <w:szCs w:val="32"/>
          <w:highlight w:val="none"/>
          <w:lang w:val="en-US" w:eastAsia="zh-CN"/>
        </w:rPr>
        <w:t>，心内科</w:t>
      </w:r>
      <w:r>
        <w:rPr>
          <w:rFonts w:hint="default" w:ascii="仿宋" w:hAnsi="仿宋" w:eastAsia="仿宋"/>
          <w:sz w:val="32"/>
          <w:szCs w:val="32"/>
          <w:highlight w:val="none"/>
          <w:lang w:val="en-US" w:eastAsia="zh-CN"/>
        </w:rPr>
        <w:t>主治医师</w:t>
      </w:r>
    </w:p>
    <w:p w14:paraId="08CBB1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highlight w:val="none"/>
          <w:lang w:val="en-US" w:eastAsia="zh-CN"/>
        </w:rPr>
      </w:pPr>
      <w:r>
        <w:rPr>
          <w:rFonts w:hint="default" w:ascii="仿宋" w:hAnsi="仿宋" w:eastAsia="仿宋"/>
          <w:sz w:val="32"/>
          <w:szCs w:val="32"/>
          <w:highlight w:val="none"/>
          <w:lang w:val="en-US" w:eastAsia="zh-CN"/>
        </w:rPr>
        <w:t>彭莉</w:t>
      </w:r>
      <w:r>
        <w:rPr>
          <w:rFonts w:hint="eastAsia" w:ascii="仿宋" w:hAnsi="仿宋" w:eastAsia="仿宋"/>
          <w:sz w:val="32"/>
          <w:szCs w:val="32"/>
          <w:highlight w:val="none"/>
          <w:lang w:val="en-US" w:eastAsia="zh-CN"/>
        </w:rPr>
        <w:t>，心内科</w:t>
      </w:r>
      <w:r>
        <w:rPr>
          <w:rFonts w:hint="default" w:ascii="仿宋" w:hAnsi="仿宋" w:eastAsia="仿宋"/>
          <w:sz w:val="32"/>
          <w:szCs w:val="32"/>
          <w:highlight w:val="none"/>
          <w:lang w:val="en-US" w:eastAsia="zh-CN"/>
        </w:rPr>
        <w:t>主治医师</w:t>
      </w:r>
    </w:p>
    <w:p w14:paraId="01D9CC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highlight w:val="none"/>
          <w:lang w:val="en-US" w:eastAsia="zh-CN"/>
        </w:rPr>
      </w:pPr>
      <w:r>
        <w:rPr>
          <w:rFonts w:hint="default" w:ascii="仿宋" w:hAnsi="仿宋" w:eastAsia="仿宋"/>
          <w:sz w:val="32"/>
          <w:szCs w:val="32"/>
          <w:highlight w:val="none"/>
          <w:lang w:val="en-US" w:eastAsia="zh-CN"/>
        </w:rPr>
        <w:t>王帅</w:t>
      </w:r>
      <w:r>
        <w:rPr>
          <w:rFonts w:hint="eastAsia" w:ascii="仿宋" w:hAnsi="仿宋" w:eastAsia="仿宋"/>
          <w:sz w:val="32"/>
          <w:szCs w:val="32"/>
          <w:highlight w:val="none"/>
          <w:lang w:val="en-US" w:eastAsia="zh-CN"/>
        </w:rPr>
        <w:t>，心内科</w:t>
      </w:r>
      <w:r>
        <w:rPr>
          <w:rFonts w:hint="default" w:ascii="仿宋" w:hAnsi="仿宋" w:eastAsia="仿宋"/>
          <w:sz w:val="32"/>
          <w:szCs w:val="32"/>
          <w:highlight w:val="none"/>
          <w:lang w:val="en-US" w:eastAsia="zh-CN"/>
        </w:rPr>
        <w:t>医师</w:t>
      </w:r>
    </w:p>
    <w:p w14:paraId="2EAEC8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付圆博，神经外科主治医师；</w:t>
      </w:r>
    </w:p>
    <w:p w14:paraId="7DD8B5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以上医师均取得《医师执业证》，执业范围为心血管内科、神经内科、神经外科，且主执业机构均为四川现代医院。</w:t>
      </w:r>
    </w:p>
    <w:p w14:paraId="1FAC0CB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项目负责人谢相副主任医师，从事临床工作20年，于2004年8月至2018年1月在成都心血管病医院心内科从事临床工作，2014年3月至2014年8月在国家心血管病中心、北京阜外心血管病医院进修冠脉介入诊疗技术，已具备独立开展各种心脏介入诊疗技术能力。</w:t>
      </w:r>
    </w:p>
    <w:p w14:paraId="71176DD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2.相关卫生专业技术人员</w:t>
      </w:r>
    </w:p>
    <w:tbl>
      <w:tblPr>
        <w:tblStyle w:val="5"/>
        <w:tblW w:w="6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900"/>
        <w:gridCol w:w="1080"/>
        <w:gridCol w:w="1110"/>
        <w:gridCol w:w="1110"/>
        <w:gridCol w:w="1545"/>
      </w:tblGrid>
      <w:tr w14:paraId="7CAE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140151">
            <w:pPr>
              <w:keepNext w:val="0"/>
              <w:keepLines w:val="0"/>
              <w:widowControl/>
              <w:suppressLineNumbers w:val="0"/>
              <w:jc w:val="center"/>
              <w:textAlignment w:val="top"/>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E0E36E">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姓名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5D50C3">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性别</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662AD2">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出生年月</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57CD22E">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从事介入工作时间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51D04B4E">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专业技术</w:t>
            </w:r>
          </w:p>
        </w:tc>
      </w:tr>
      <w:tr w14:paraId="3EC2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841198">
            <w:pPr>
              <w:jc w:val="center"/>
              <w:rPr>
                <w:rFonts w:hint="eastAsia" w:ascii="仿宋" w:hAnsi="仿宋" w:eastAsia="仿宋" w:cs="仿宋"/>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A9105F">
            <w:pPr>
              <w:jc w:val="center"/>
              <w:rPr>
                <w:rFonts w:hint="eastAsia" w:ascii="仿宋" w:hAnsi="仿宋" w:eastAsia="仿宋" w:cs="仿宋"/>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C2CD33">
            <w:pPr>
              <w:jc w:val="center"/>
              <w:rPr>
                <w:rFonts w:hint="eastAsia" w:ascii="仿宋" w:hAnsi="仿宋" w:eastAsia="仿宋" w:cs="仿宋"/>
                <w:b/>
                <w:bCs/>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699A7D">
            <w:pPr>
              <w:jc w:val="center"/>
              <w:rPr>
                <w:rFonts w:hint="eastAsia" w:ascii="仿宋" w:hAnsi="仿宋" w:eastAsia="仿宋" w:cs="仿宋"/>
                <w:b/>
                <w:bCs/>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3EA610">
            <w:pPr>
              <w:jc w:val="center"/>
              <w:rPr>
                <w:rFonts w:hint="eastAsia" w:ascii="仿宋" w:hAnsi="仿宋" w:eastAsia="仿宋" w:cs="仿宋"/>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1F94324">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职务</w:t>
            </w:r>
          </w:p>
        </w:tc>
      </w:tr>
      <w:tr w14:paraId="59AB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228D4E">
            <w:pPr>
              <w:jc w:val="center"/>
              <w:rPr>
                <w:rFonts w:hint="eastAsia" w:ascii="仿宋" w:hAnsi="仿宋" w:eastAsia="仿宋" w:cs="仿宋"/>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7286D2">
            <w:pPr>
              <w:jc w:val="center"/>
              <w:rPr>
                <w:rFonts w:hint="eastAsia" w:ascii="仿宋" w:hAnsi="仿宋" w:eastAsia="仿宋" w:cs="仿宋"/>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2B264A">
            <w:pPr>
              <w:jc w:val="center"/>
              <w:rPr>
                <w:rFonts w:hint="eastAsia" w:ascii="仿宋" w:hAnsi="仿宋" w:eastAsia="仿宋" w:cs="仿宋"/>
                <w:b/>
                <w:bCs/>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EF1EC6">
            <w:pPr>
              <w:jc w:val="center"/>
              <w:rPr>
                <w:rFonts w:hint="eastAsia" w:ascii="仿宋" w:hAnsi="仿宋" w:eastAsia="仿宋" w:cs="仿宋"/>
                <w:b/>
                <w:bCs/>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C229BA">
            <w:pPr>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49AA">
            <w:pPr>
              <w:rPr>
                <w:rFonts w:hint="eastAsia" w:ascii="宋体" w:hAnsi="宋体" w:eastAsia="宋体" w:cs="宋体"/>
                <w:i w:val="0"/>
                <w:iCs w:val="0"/>
                <w:color w:val="000000"/>
                <w:sz w:val="22"/>
                <w:szCs w:val="22"/>
                <w:u w:val="none"/>
              </w:rPr>
            </w:pPr>
          </w:p>
        </w:tc>
      </w:tr>
      <w:tr w14:paraId="2645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16299EBE">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E6050FA">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谢相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C97BBEF">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ED2A1F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1974.1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787606C">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2004.08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AD38876">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副主任医师</w:t>
            </w:r>
          </w:p>
        </w:tc>
      </w:tr>
      <w:tr w14:paraId="0063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6D5E8889">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7761C3A">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廖登茹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E2D02CE">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5E06987">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1977.03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0A1E732">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2023.02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058CCA98">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副主任医师</w:t>
            </w:r>
          </w:p>
        </w:tc>
      </w:tr>
      <w:tr w14:paraId="7E3C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76E81263">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8058C95">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彭莉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006B34C">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358AE03">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1989.09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014FA4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2022.07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422D55EC">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主治医师</w:t>
            </w:r>
          </w:p>
        </w:tc>
      </w:tr>
      <w:tr w14:paraId="6152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228E569E">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3777C7E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胡海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3FA1EA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5EDC53D">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1989.01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4D2E98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2022.07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3451EFEE">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主治医师</w:t>
            </w:r>
          </w:p>
        </w:tc>
      </w:tr>
      <w:tr w14:paraId="095F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22C1C93A">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1B2A187">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王帅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8DF0AA4">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EC70DF4">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1993.07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32FFB8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2022.07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75F33278">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住院医师</w:t>
            </w:r>
          </w:p>
        </w:tc>
      </w:tr>
      <w:tr w14:paraId="749A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79D1D4B0">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DFB3DEC">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杨梅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20B31EA">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B349453">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1986.06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3D8066A">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2023.07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E03D18">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主治医师</w:t>
            </w:r>
          </w:p>
        </w:tc>
      </w:tr>
      <w:tr w14:paraId="049E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63BA3ED4">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7F73D6F">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付圆博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272E000">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B954C19">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1982.03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22EA70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2013.08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20B5F022">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主治医师</w:t>
            </w:r>
          </w:p>
        </w:tc>
      </w:tr>
      <w:tr w14:paraId="41C1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1417200B">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679779FD">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张跃银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614FCF5">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6F59A27">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1985.11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6906294">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2021.03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79F7661C">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主治医师</w:t>
            </w:r>
          </w:p>
        </w:tc>
      </w:tr>
      <w:tr w14:paraId="5BA7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044AB15F">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66E9955E">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谢勇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0A2379C">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E79CDF0">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1972.11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C472AD6">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2019.03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0E45532F">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副主任医师</w:t>
            </w:r>
          </w:p>
        </w:tc>
      </w:tr>
      <w:tr w14:paraId="1220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13C48757">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7A2B449">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陈静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2C8061D">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7F660FB">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1995.07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0FE4AF9">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2017.12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5C6D733F">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主管护师</w:t>
            </w:r>
          </w:p>
        </w:tc>
      </w:tr>
      <w:tr w14:paraId="0E70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7DBC2235">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9C01306">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郭小琴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29E13EF">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E4C7C40">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1993.09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B74FC3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2021.06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50CEE78">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护师</w:t>
            </w:r>
          </w:p>
        </w:tc>
      </w:tr>
      <w:tr w14:paraId="1B9A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097FC460">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EB0BD32">
            <w:pPr>
              <w:keepNext w:val="0"/>
              <w:keepLines w:val="0"/>
              <w:widowControl/>
              <w:suppressLineNumbers w:val="0"/>
              <w:jc w:val="both"/>
              <w:textAlignment w:val="top"/>
              <w:rPr>
                <w:rFonts w:hint="default"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杨州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D61FFF6">
            <w:pPr>
              <w:keepNext w:val="0"/>
              <w:keepLines w:val="0"/>
              <w:widowControl/>
              <w:suppressLineNumbers w:val="0"/>
              <w:jc w:val="both"/>
              <w:textAlignment w:val="top"/>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5C48A61">
            <w:pPr>
              <w:keepNext w:val="0"/>
              <w:keepLines w:val="0"/>
              <w:widowControl/>
              <w:suppressLineNumbers w:val="0"/>
              <w:jc w:val="both"/>
              <w:textAlignment w:val="top"/>
              <w:rPr>
                <w:rFonts w:hint="default"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1996.01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404C26A">
            <w:pPr>
              <w:keepNext w:val="0"/>
              <w:keepLines w:val="0"/>
              <w:widowControl/>
              <w:suppressLineNumbers w:val="0"/>
              <w:jc w:val="both"/>
              <w:textAlignment w:val="top"/>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2016.10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3F8780F0">
            <w:pPr>
              <w:keepNext w:val="0"/>
              <w:keepLines w:val="0"/>
              <w:widowControl/>
              <w:suppressLineNumbers w:val="0"/>
              <w:jc w:val="both"/>
              <w:textAlignment w:val="top"/>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护师</w:t>
            </w:r>
          </w:p>
        </w:tc>
      </w:tr>
      <w:tr w14:paraId="612E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47287523">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2983893">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张翠萍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CEAD0">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9ADDE8B">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1981.08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589A277">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2018.04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51A77DA4">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副主任医师</w:t>
            </w:r>
          </w:p>
        </w:tc>
      </w:tr>
      <w:tr w14:paraId="5C92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7F277374">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7F4C28F">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史良娟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E79D70C">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000EE1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1987.09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BD9AE5E">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2018.04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4BD0837F">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主管技师</w:t>
            </w:r>
          </w:p>
        </w:tc>
      </w:tr>
      <w:tr w14:paraId="3701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33AF6E58">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D746B8B">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张宏富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FBBB7D3">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EEDE97D">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1989.1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D827030">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2018.04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57171B81">
            <w:pPr>
              <w:keepNext w:val="0"/>
              <w:keepLines w:val="0"/>
              <w:widowControl/>
              <w:suppressLineNumbers w:val="0"/>
              <w:jc w:val="both"/>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主管技师</w:t>
            </w:r>
          </w:p>
        </w:tc>
      </w:tr>
    </w:tbl>
    <w:p w14:paraId="17C3C3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经过心血管疾病介入诊疗技术相关专业系统培训，具有开展心血管疾病诊疗技术临床应用的相关能力。</w:t>
      </w:r>
    </w:p>
    <w:p w14:paraId="20DB95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76" w:lineRule="exact"/>
        <w:ind w:leftChars="200"/>
        <w:jc w:val="left"/>
        <w:textAlignment w:val="auto"/>
        <w:rPr>
          <w:rFonts w:hint="eastAsia" w:ascii="宋体" w:hAnsi="宋体" w:eastAsia="宋体" w:cs="宋体"/>
          <w:b/>
          <w:bCs/>
          <w:sz w:val="32"/>
          <w:szCs w:val="32"/>
          <w:lang w:val="en-US" w:eastAsia="zh-CN"/>
        </w:rPr>
      </w:pPr>
    </w:p>
    <w:p w14:paraId="77B8F2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76" w:lineRule="exact"/>
        <w:ind w:leftChars="200"/>
        <w:jc w:val="left"/>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高新院区：</w:t>
      </w:r>
    </w:p>
    <w:p w14:paraId="2F66C3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1.开展心血管疾病介入诊疗技术的医师为：</w:t>
      </w:r>
    </w:p>
    <w:p w14:paraId="334DEAA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何元军，心内科主任医师担任项目负责人、介入科主任；</w:t>
      </w:r>
    </w:p>
    <w:p w14:paraId="4B318F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夏翠花，心内科副主任医师担任科室副主任；</w:t>
      </w:r>
    </w:p>
    <w:p w14:paraId="67F8AB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程江华，心内科副主任医师；</w:t>
      </w:r>
    </w:p>
    <w:p w14:paraId="2740F6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彭章力，心内科医师；</w:t>
      </w:r>
    </w:p>
    <w:p w14:paraId="7E6859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杨尚传，心内科医师；</w:t>
      </w:r>
    </w:p>
    <w:p w14:paraId="01B0E7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付圆博，神经外科主治医师。</w:t>
      </w:r>
    </w:p>
    <w:p w14:paraId="5717A58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以上医师均取得《医师执业证》，执业范围为心血管内科、神经内科、神经外科，且主执业机构均为四川现代医院。</w:t>
      </w:r>
    </w:p>
    <w:p w14:paraId="7DEDB4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项目负责人何元军主任医师，从事临床工作34年。2001-2023.10在广元市中心医院心内科就职，2023年10月之后在我院工作。2004年2~4月，2014年9~11月在华西医院心内科导管室进修冠脉介入诊疗技术。具备独立开展各种心脏介入诊疗技术能力。</w:t>
      </w:r>
    </w:p>
    <w:p w14:paraId="020C731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2.相关卫生专业技术人员</w:t>
      </w:r>
    </w:p>
    <w:p w14:paraId="5ABECB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113030</wp:posOffset>
            </wp:positionV>
            <wp:extent cx="4424045" cy="3477260"/>
            <wp:effectExtent l="0" t="0" r="10795" b="12700"/>
            <wp:wrapSquare wrapText="bothSides"/>
            <wp:docPr id="3" name="图片 3" descr="174546487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5464872388"/>
                    <pic:cNvPicPr>
                      <a:picLocks noChangeAspect="1"/>
                    </pic:cNvPicPr>
                  </pic:nvPicPr>
                  <pic:blipFill>
                    <a:blip r:embed="rId4"/>
                    <a:stretch>
                      <a:fillRect/>
                    </a:stretch>
                  </pic:blipFill>
                  <pic:spPr>
                    <a:xfrm>
                      <a:off x="0" y="0"/>
                      <a:ext cx="4424045" cy="3477260"/>
                    </a:xfrm>
                    <a:prstGeom prst="rect">
                      <a:avLst/>
                    </a:prstGeom>
                  </pic:spPr>
                </pic:pic>
              </a:graphicData>
            </a:graphic>
          </wp:anchor>
        </w:drawing>
      </w:r>
    </w:p>
    <w:p w14:paraId="6A1FAB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p>
    <w:p w14:paraId="2203B7C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p>
    <w:p w14:paraId="1C50D9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经过介入诊疗技术相关专业系统培训，具有开展介入诊疗技术临床应用的相关能力。</w:t>
      </w:r>
    </w:p>
    <w:p w14:paraId="2102BB55">
      <w:pPr>
        <w:keepNext w:val="0"/>
        <w:keepLines w:val="0"/>
        <w:pageBreakBefore w:val="0"/>
        <w:widowControl w:val="0"/>
        <w:kinsoku/>
        <w:wordWrap/>
        <w:overflowPunct/>
        <w:topLinePunct w:val="0"/>
        <w:autoSpaceDE/>
        <w:autoSpaceDN/>
        <w:bidi w:val="0"/>
        <w:adjustRightInd/>
        <w:snapToGrid/>
        <w:spacing w:before="157" w:beforeLines="50" w:after="157" w:afterLines="50" w:line="576" w:lineRule="exact"/>
        <w:ind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四、管理方面</w:t>
      </w:r>
    </w:p>
    <w:p w14:paraId="1CBE5A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我院已经根据《医疗技术临床应用管理办法》和手术分级管理的有关规定，参考《按照四级手术管理的心血管疾病介入诊疗技术参考目录》(以下简称《四级手术参考目录》)和《按照三级手术管理的心血管疾病介入诊疗技术参考目录》制定了本机构的手术分级管理制度及目录。日常工作中建立了院科两级质量控制体系，定期督导检查手术分级管理授权及执行情况。</w:t>
      </w:r>
    </w:p>
    <w:p w14:paraId="11C0CDE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2.严格按照心血管疾病介入诊疗技术操作规范和诊疗指南进行诊疗活动，落实医疗质量安全核心制度，严格掌握心血管疾病介入诊疗技术的适应证和禁忌证。</w:t>
      </w:r>
    </w:p>
    <w:p w14:paraId="674E29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3.所有心血管疾病介入诊疗技术都由</w:t>
      </w:r>
      <w:bookmarkStart w:id="0" w:name="_Hlk497080875"/>
      <w:r>
        <w:rPr>
          <w:rFonts w:hint="eastAsia" w:ascii="仿宋" w:hAnsi="仿宋" w:eastAsia="仿宋"/>
          <w:sz w:val="32"/>
          <w:szCs w:val="32"/>
          <w:lang w:val="en-US" w:eastAsia="zh-CN"/>
        </w:rPr>
        <w:t>科室主任定，除急诊抢救生命手术外均进行术前讨论，三、四级手术有科室主任审批，部分四级手术（根据文件限定内容的情形）报医务部、业务院长或院长审批后方可施行。手术主刀医师按照手术分级管理制度执行，实行分级授权管理。</w:t>
      </w:r>
      <w:bookmarkEnd w:id="0"/>
    </w:p>
    <w:p w14:paraId="2483A8B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4.我院所有手术患者都严格按照围手术期管理要求，于术前向患者及其近亲属告知手术目的、手术风险、术后注意事项、替代方案、可能发生的并发症及预防措施等，并签署知情同意书。</w:t>
      </w:r>
    </w:p>
    <w:p w14:paraId="20367E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bookmarkStart w:id="1" w:name="_Hlk497081025"/>
      <w:r>
        <w:rPr>
          <w:rFonts w:hint="eastAsia" w:ascii="仿宋" w:hAnsi="仿宋" w:eastAsia="仿宋"/>
          <w:sz w:val="32"/>
          <w:szCs w:val="32"/>
          <w:lang w:val="en-US" w:eastAsia="zh-CN"/>
        </w:rPr>
        <w:t>5.医疗机构应当按照有关医院感染和放射防护管理的规定，加强医院感染预防与控制，同时注重加强医务人员个人防护。</w:t>
      </w:r>
    </w:p>
    <w:p w14:paraId="7EE272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6.加强了心血管疾病介入诊疗技术质量管理，建立健全术后随访制度，按规范进行随访、记录。</w:t>
      </w:r>
      <w:bookmarkEnd w:id="1"/>
    </w:p>
    <w:p w14:paraId="05EA98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7.医疗机构和医师应当按照规定接受心血管疾病介入诊疗技术的临床应用能力评估，</w:t>
      </w:r>
      <w:bookmarkStart w:id="2" w:name="_Hlk497081066"/>
      <w:r>
        <w:rPr>
          <w:rFonts w:hint="eastAsia" w:ascii="仿宋" w:hAnsi="仿宋" w:eastAsia="仿宋"/>
          <w:sz w:val="32"/>
          <w:szCs w:val="32"/>
          <w:lang w:val="en-US" w:eastAsia="zh-CN"/>
        </w:rPr>
        <w:t>包括病例选择、手术成功率、严重并发症、死亡病例、医疗不良事件发生情况、术后患者管理、随访情况和病历质量等。</w:t>
      </w:r>
      <w:bookmarkEnd w:id="2"/>
    </w:p>
    <w:p w14:paraId="3EA6AB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8.其他管理要求</w:t>
      </w:r>
    </w:p>
    <w:p w14:paraId="6B725A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我院使用的心血管疾病介入诊疗器械均经国家药品监督管理部门审批，</w:t>
      </w:r>
      <w:bookmarkStart w:id="3" w:name="_Hlk497075549"/>
      <w:bookmarkStart w:id="4" w:name="_Hlk497081117"/>
      <w:r>
        <w:rPr>
          <w:rFonts w:hint="eastAsia" w:ascii="仿宋" w:hAnsi="仿宋" w:eastAsia="仿宋"/>
          <w:sz w:val="32"/>
          <w:szCs w:val="32"/>
          <w:lang w:val="en-US" w:eastAsia="zh-CN"/>
        </w:rPr>
        <w:t>无重复使用一次性医用</w:t>
      </w:r>
      <w:bookmarkEnd w:id="3"/>
      <w:r>
        <w:rPr>
          <w:rFonts w:hint="eastAsia" w:ascii="仿宋" w:hAnsi="仿宋" w:eastAsia="仿宋"/>
          <w:sz w:val="32"/>
          <w:szCs w:val="32"/>
          <w:lang w:val="en-US" w:eastAsia="zh-CN"/>
        </w:rPr>
        <w:t>器械现象。</w:t>
      </w:r>
      <w:bookmarkEnd w:id="4"/>
    </w:p>
    <w:p w14:paraId="5CB34F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highlight w:val="none"/>
          <w:lang w:val="en-US" w:eastAsia="zh-CN"/>
        </w:rPr>
      </w:pPr>
      <w:r>
        <w:rPr>
          <w:rFonts w:hint="eastAsia" w:ascii="仿宋" w:hAnsi="仿宋" w:eastAsia="仿宋"/>
          <w:sz w:val="32"/>
          <w:szCs w:val="32"/>
          <w:lang w:val="en-US" w:eastAsia="zh-CN"/>
        </w:rPr>
        <w:t>建立了心血管疾病介入诊疗器械登记制度，器械来源可追溯。每例手</w:t>
      </w:r>
      <w:r>
        <w:rPr>
          <w:rFonts w:hint="eastAsia" w:ascii="仿宋" w:hAnsi="仿宋" w:eastAsia="仿宋"/>
          <w:sz w:val="32"/>
          <w:szCs w:val="32"/>
          <w:highlight w:val="none"/>
          <w:lang w:val="en-US" w:eastAsia="zh-CN"/>
        </w:rPr>
        <w:t>术患者均在住院病历中留存介入诊疗器械条形码或者其他合格证明文件。</w:t>
      </w:r>
    </w:p>
    <w:p w14:paraId="71774F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highlight w:val="none"/>
          <w:lang w:val="en-US" w:eastAsia="zh-CN"/>
        </w:rPr>
        <w:t>截止目前共开展心血管介入手术武侯：1391台次、高新1515台次。</w:t>
      </w:r>
      <w:r>
        <w:rPr>
          <w:rFonts w:hint="eastAsia" w:ascii="仿宋" w:hAnsi="仿宋" w:eastAsia="仿宋"/>
          <w:sz w:val="32"/>
          <w:szCs w:val="32"/>
          <w:lang w:val="en-US" w:eastAsia="zh-CN"/>
        </w:rPr>
        <w:t>技术运行良好，未发生医疗不良事件。</w:t>
      </w:r>
    </w:p>
    <w:p w14:paraId="5E6DEE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五、我院限制类技术开展存在的问题</w:t>
      </w:r>
    </w:p>
    <w:p w14:paraId="4F9131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1、医务人员配备不足。</w:t>
      </w:r>
    </w:p>
    <w:p w14:paraId="245F70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2、开展心脏介入患者量较少。</w:t>
      </w:r>
    </w:p>
    <w:p w14:paraId="0530FF88">
      <w:pPr>
        <w:keepNext w:val="0"/>
        <w:keepLines w:val="0"/>
        <w:pageBreakBefore w:val="0"/>
        <w:widowControl w:val="0"/>
        <w:kinsoku/>
        <w:wordWrap/>
        <w:overflowPunct/>
        <w:topLinePunct w:val="0"/>
        <w:autoSpaceDE/>
        <w:autoSpaceDN/>
        <w:bidi w:val="0"/>
        <w:adjustRightInd/>
        <w:snapToGrid/>
        <w:spacing w:before="157" w:beforeLines="50" w:after="157" w:afterLines="50" w:line="576" w:lineRule="exact"/>
        <w:ind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六、工作计划</w:t>
      </w:r>
    </w:p>
    <w:p w14:paraId="193B56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将继续加强医院医疗技术管理工作，规范限制类技术日常管理工作，保证整体医疗质量。同时进一步加强心脏介入方面高级技术人才的引进，构建合理完善的医务人员团队。深入周边社区开展健康宣教、科普工作，做好口碑建设，提高患者量。</w:t>
      </w:r>
    </w:p>
    <w:p w14:paraId="7EC84A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同时医院将积极进步，在保障医疗质量的同时不断提升医疗技术能力，开展更多高质量的技术，为患者提供更优良的医疗服务，为患者安全保驾护航。</w:t>
      </w:r>
    </w:p>
    <w:p w14:paraId="66C6D13C">
      <w:pPr>
        <w:rPr>
          <w:rFonts w:ascii="仿宋" w:hAnsi="仿宋" w:eastAsia="仿宋"/>
          <w:sz w:val="32"/>
          <w:szCs w:val="32"/>
        </w:rPr>
      </w:pPr>
    </w:p>
    <w:p w14:paraId="2A299300">
      <w:pPr>
        <w:jc w:val="righ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四川现代医院</w:t>
      </w:r>
    </w:p>
    <w:p w14:paraId="1F5B16A3">
      <w:pPr>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2025年4月30日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4FC0C"/>
    <w:multiLevelType w:val="singleLevel"/>
    <w:tmpl w:val="C1D4FC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mU1ZjIyYWM3YTdkMmY1OWUwOTdlYzRlYzhmNmYifQ=="/>
  </w:docVars>
  <w:rsids>
    <w:rsidRoot w:val="00EF5A91"/>
    <w:rsid w:val="001A2E84"/>
    <w:rsid w:val="008C7554"/>
    <w:rsid w:val="00EF5A91"/>
    <w:rsid w:val="062F7675"/>
    <w:rsid w:val="16166BAD"/>
    <w:rsid w:val="16E41D05"/>
    <w:rsid w:val="179F3688"/>
    <w:rsid w:val="1D991513"/>
    <w:rsid w:val="1EAC053B"/>
    <w:rsid w:val="2D17796B"/>
    <w:rsid w:val="2EE96D84"/>
    <w:rsid w:val="3769525D"/>
    <w:rsid w:val="3A217E73"/>
    <w:rsid w:val="3CE550F7"/>
    <w:rsid w:val="4CCE41F0"/>
    <w:rsid w:val="51A60F32"/>
    <w:rsid w:val="53FC33FD"/>
    <w:rsid w:val="59E80C13"/>
    <w:rsid w:val="5E7B6529"/>
    <w:rsid w:val="61055FA3"/>
    <w:rsid w:val="66B41D75"/>
    <w:rsid w:val="689478DF"/>
    <w:rsid w:val="6AAC37B1"/>
    <w:rsid w:val="6BCD453D"/>
    <w:rsid w:val="6DE74A35"/>
    <w:rsid w:val="6E54132C"/>
    <w:rsid w:val="754213D9"/>
    <w:rsid w:val="7D3D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Default"/>
    <w:qFormat/>
    <w:uiPriority w:val="99"/>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3385</Words>
  <Characters>3854</Characters>
  <Lines>1</Lines>
  <Paragraphs>1</Paragraphs>
  <TotalTime>0</TotalTime>
  <ScaleCrop>false</ScaleCrop>
  <LinksUpToDate>false</LinksUpToDate>
  <CharactersWithSpaces>3901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2018-05-17T02:25:00Z</dcterms:created>
  <dc:creator>lenovo</dc:creator>
  <cp:lastModifiedBy>曦</cp:lastModifiedBy>
  <cp:lastPrinted>2022-06-22T06:21:00Z</cp:lastPrinted>
  <dcterms:modified xsi:type="dcterms:W3CDTF">2025-06-04T09:11:23Z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F66EF23B90C14CA69B5DFE58B930F2D1_13</vt:lpwstr>
  </property>
  <property fmtid="{D5CDD505-2E9C-101B-9397-08002B2CF9AE}" pid="4" name="KSOTemplateDocerSaveRecord">
    <vt:lpwstr>eyJoZGlkIjoiMDU1MTRiNDY0OWU0N2Q4ZWE4OGYzM2VmM2NlZDdhNWUiLCJ1c2VySWQiOiI5OTkyNzU2NzgifQ==</vt:lpwstr>
  </property>
</Properties>
</file>